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3E9E" w14:textId="0C924147" w:rsidR="000F52E4" w:rsidRDefault="00DD56C7">
      <w:pPr>
        <w:widowControl w:val="0"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</w:rPr>
        <w:t>Child Protection Policy Statement, St. John’s church, Flixton, Manchester</w:t>
      </w:r>
      <w:r>
        <w:rPr>
          <w:rFonts w:ascii="Times New Roman" w:eastAsia="Times New Roman" w:hAnsi="Times New Roman" w:cs="Times New Roman"/>
          <w:b/>
          <w:i/>
        </w:rPr>
        <w:t>, 2021</w:t>
      </w:r>
    </w:p>
    <w:p w14:paraId="7C752390" w14:textId="77777777" w:rsidR="000F52E4" w:rsidRDefault="00DD56C7">
      <w:pPr>
        <w:widowControl w:val="0"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As members of this church, we commit ourselves to the nurturing, protection and               safekeeping of all, especially children and young people.</w:t>
      </w:r>
    </w:p>
    <w:p w14:paraId="34E2485E" w14:textId="77777777" w:rsidR="000F52E4" w:rsidRDefault="00DD56C7">
      <w:pPr>
        <w:widowControl w:val="0"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It is the responsibility of each one of us to prevent the physical, sexual and emotional abuse of childr</w:t>
      </w:r>
      <w:r>
        <w:rPr>
          <w:rFonts w:ascii="Calibri" w:eastAsia="Calibri" w:hAnsi="Calibri" w:cs="Calibri"/>
        </w:rPr>
        <w:t>en and young people and to report any abuse discovered or suspected.</w:t>
      </w:r>
    </w:p>
    <w:p w14:paraId="67FF1E21" w14:textId="77777777" w:rsidR="000F52E4" w:rsidRDefault="00DD56C7">
      <w:pPr>
        <w:widowControl w:val="0"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We recognise that our work with children and young people is the responsibility of the whole church.</w:t>
      </w:r>
    </w:p>
    <w:p w14:paraId="4133CBFA" w14:textId="77777777" w:rsidR="000F52E4" w:rsidRDefault="00DD56C7">
      <w:pPr>
        <w:widowControl w:val="0"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Our church is committed to supporting, resourcing and training those who work with chi</w:t>
      </w:r>
      <w:r>
        <w:rPr>
          <w:rFonts w:ascii="Calibri" w:eastAsia="Calibri" w:hAnsi="Calibri" w:cs="Calibri"/>
        </w:rPr>
        <w:t>ldren and young people and to providing supervision.</w:t>
      </w:r>
    </w:p>
    <w:p w14:paraId="7B25168D" w14:textId="77777777" w:rsidR="000F52E4" w:rsidRDefault="00DD56C7">
      <w:pPr>
        <w:widowControl w:val="0"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Our church is committed to following the guidelines and procedures published by the Diocese.</w:t>
      </w:r>
      <w:r>
        <w:rPr>
          <w:rFonts w:ascii="Wingdings" w:eastAsia="Wingdings" w:hAnsi="Wingdings" w:cs="Wingdings"/>
        </w:rPr>
        <w:t xml:space="preserve">  </w:t>
      </w:r>
    </w:p>
    <w:p w14:paraId="58DF0C2B" w14:textId="77777777" w:rsidR="000F52E4" w:rsidRDefault="00DD56C7">
      <w:pPr>
        <w:widowControl w:val="0"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Children and young people are an important part of our church today. They have much to give as well as recei</w:t>
      </w:r>
      <w:r>
        <w:rPr>
          <w:rFonts w:ascii="Calibri" w:eastAsia="Calibri" w:hAnsi="Calibri" w:cs="Calibri"/>
        </w:rPr>
        <w:t>ve. We will listen to them.</w:t>
      </w:r>
      <w:r>
        <w:rPr>
          <w:rFonts w:ascii="Wingdings" w:eastAsia="Wingdings" w:hAnsi="Wingdings" w:cs="Wingdings"/>
        </w:rPr>
        <w:t xml:space="preserve">  </w:t>
      </w:r>
      <w:r>
        <w:rPr>
          <w:rFonts w:ascii="Calibri" w:eastAsia="Calibri" w:hAnsi="Calibri" w:cs="Calibri"/>
        </w:rPr>
        <w:t xml:space="preserve"> </w:t>
      </w:r>
    </w:p>
    <w:p w14:paraId="7FE2ABA7" w14:textId="77777777" w:rsidR="000F52E4" w:rsidRDefault="00DD56C7">
      <w:pPr>
        <w:widowControl w:val="0"/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we nurture them in worship, learning and in community life, we will respect the wishes and feelings of children and young people.</w:t>
      </w:r>
    </w:p>
    <w:p w14:paraId="35E0244C" w14:textId="77777777" w:rsidR="000F52E4" w:rsidRDefault="00DD56C7">
      <w:pPr>
        <w:widowControl w:val="0"/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Safeguarding Co-ordinator: Matthew Thorne</w:t>
      </w:r>
    </w:p>
    <w:p w14:paraId="72DD508C" w14:textId="77777777" w:rsidR="000F52E4" w:rsidRDefault="000F52E4">
      <w:pPr>
        <w:widowControl w:val="0"/>
        <w:spacing w:after="200" w:line="276" w:lineRule="auto"/>
        <w:rPr>
          <w:rFonts w:ascii="Calibri" w:eastAsia="Calibri" w:hAnsi="Calibri" w:cs="Calibri"/>
          <w:b/>
          <w:sz w:val="24"/>
        </w:rPr>
      </w:pPr>
    </w:p>
    <w:p w14:paraId="2F67FC01" w14:textId="1AB752C7" w:rsidR="000F52E4" w:rsidRDefault="00DD56C7">
      <w:pPr>
        <w:widowControl w:val="0"/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i/>
        </w:rPr>
        <w:t xml:space="preserve">Child Protection Co-ordinator’s report </w:t>
      </w:r>
      <w:r>
        <w:rPr>
          <w:rFonts w:ascii="Times New Roman" w:eastAsia="Times New Roman" w:hAnsi="Times New Roman" w:cs="Times New Roman"/>
          <w:b/>
          <w:i/>
        </w:rPr>
        <w:t>2021</w:t>
      </w:r>
    </w:p>
    <w:p w14:paraId="433B70A1" w14:textId="77777777" w:rsidR="000F52E4" w:rsidRDefault="00DD56C7">
      <w:pPr>
        <w:spacing w:after="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There are no issues to report in relation to safeguarding.</w:t>
      </w:r>
    </w:p>
    <w:p w14:paraId="5A5CA827" w14:textId="77777777" w:rsidR="000F52E4" w:rsidRDefault="000F52E4">
      <w:pPr>
        <w:spacing w:after="0" w:line="240" w:lineRule="auto"/>
        <w:rPr>
          <w:rFonts w:ascii="Calibri" w:eastAsia="Calibri" w:hAnsi="Calibri" w:cs="Calibri"/>
          <w:color w:val="212121"/>
        </w:rPr>
      </w:pPr>
    </w:p>
    <w:p w14:paraId="2FABCDF0" w14:textId="77777777" w:rsidR="000F52E4" w:rsidRDefault="00DD56C7">
      <w:pPr>
        <w:spacing w:after="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Further members of the PCC have undertaken safeguarding training with more to undergo training in the coming year.</w:t>
      </w:r>
    </w:p>
    <w:p w14:paraId="6D084DFF" w14:textId="77777777" w:rsidR="000F52E4" w:rsidRDefault="000F52E4">
      <w:pPr>
        <w:spacing w:after="0" w:line="240" w:lineRule="auto"/>
        <w:rPr>
          <w:rFonts w:ascii="Calibri" w:eastAsia="Calibri" w:hAnsi="Calibri" w:cs="Calibri"/>
          <w:color w:val="212121"/>
        </w:rPr>
      </w:pPr>
    </w:p>
    <w:p w14:paraId="72A5195C" w14:textId="77777777" w:rsidR="000F52E4" w:rsidRDefault="000F52E4">
      <w:pPr>
        <w:spacing w:after="0" w:line="240" w:lineRule="auto"/>
        <w:rPr>
          <w:rFonts w:ascii="Calibri" w:eastAsia="Calibri" w:hAnsi="Calibri" w:cs="Calibri"/>
          <w:color w:val="212121"/>
        </w:rPr>
      </w:pPr>
    </w:p>
    <w:p w14:paraId="42CAC3A6" w14:textId="77777777" w:rsidR="000F52E4" w:rsidRDefault="00DD56C7">
      <w:pPr>
        <w:spacing w:after="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Matt Thorne</w:t>
      </w:r>
    </w:p>
    <w:p w14:paraId="77C0A06D" w14:textId="77777777" w:rsidR="000F52E4" w:rsidRDefault="000F52E4">
      <w:pPr>
        <w:widowControl w:val="0"/>
        <w:spacing w:after="200" w:line="276" w:lineRule="auto"/>
        <w:rPr>
          <w:rFonts w:ascii="Calibri" w:eastAsia="Calibri" w:hAnsi="Calibri" w:cs="Calibri"/>
          <w:b/>
          <w:sz w:val="24"/>
        </w:rPr>
      </w:pPr>
    </w:p>
    <w:sectPr w:rsidR="000F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4"/>
    <w:rsid w:val="000F52E4"/>
    <w:rsid w:val="00B15558"/>
    <w:rsid w:val="00D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35C4"/>
  <w15:docId w15:val="{81CF0D4D-61F8-417A-85BA-F54B7BB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Beale</dc:creator>
  <cp:lastModifiedBy>Robert Beale</cp:lastModifiedBy>
  <cp:revision>4</cp:revision>
  <dcterms:created xsi:type="dcterms:W3CDTF">2022-01-28T10:00:00Z</dcterms:created>
  <dcterms:modified xsi:type="dcterms:W3CDTF">2022-01-28T10:00:00Z</dcterms:modified>
</cp:coreProperties>
</file>